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8096C" w14:textId="5F4C0378" w:rsidR="00271767" w:rsidRDefault="009B628F" w:rsidP="009B628F">
      <w:pPr>
        <w:jc w:val="center"/>
        <w:rPr>
          <w:rFonts w:ascii="ＭＳ 明朝" w:eastAsia="ＭＳ 明朝" w:hAnsi="ＭＳ 明朝"/>
          <w:b/>
          <w:bCs/>
          <w:sz w:val="24"/>
          <w:szCs w:val="24"/>
        </w:rPr>
      </w:pPr>
      <w:r w:rsidRPr="009B628F">
        <w:rPr>
          <w:rFonts w:ascii="ＭＳ 明朝" w:eastAsia="ＭＳ 明朝" w:hAnsi="ＭＳ 明朝" w:hint="eastAsia"/>
          <w:b/>
          <w:bCs/>
          <w:sz w:val="24"/>
          <w:szCs w:val="24"/>
        </w:rPr>
        <w:t>カフェテリアの課題と現状</w:t>
      </w:r>
    </w:p>
    <w:p w14:paraId="33F653CA" w14:textId="0C685DA0" w:rsidR="009B628F" w:rsidRDefault="009B628F" w:rsidP="009B628F">
      <w:pPr>
        <w:jc w:val="right"/>
        <w:rPr>
          <w:rFonts w:ascii="ＭＳ 明朝" w:eastAsia="ＭＳ 明朝" w:hAnsi="ＭＳ 明朝"/>
          <w:sz w:val="22"/>
        </w:rPr>
      </w:pPr>
      <w:r w:rsidRPr="009B628F">
        <w:rPr>
          <w:rFonts w:ascii="ＭＳ 明朝" w:eastAsia="ＭＳ 明朝" w:hAnsi="ＭＳ 明朝" w:hint="eastAsia"/>
          <w:sz w:val="22"/>
        </w:rPr>
        <w:t>C1240724　近藤花保</w:t>
      </w:r>
    </w:p>
    <w:p w14:paraId="1D521A19" w14:textId="2A97AD56" w:rsidR="009B628F" w:rsidRDefault="004E5AF1" w:rsidP="009B628F">
      <w:pPr>
        <w:jc w:val="left"/>
        <w:rPr>
          <w:rFonts w:ascii="ＭＳ 明朝" w:eastAsia="ＭＳ 明朝" w:hAnsi="ＭＳ 明朝"/>
          <w:sz w:val="22"/>
        </w:rPr>
      </w:pPr>
      <w:r w:rsidRPr="00C428A2">
        <w:rPr>
          <w:rFonts w:ascii="ＭＳ 明朝" w:eastAsia="ＭＳ 明朝" w:hAnsi="ＭＳ 明朝" w:hint="eastAsia"/>
          <w:b/>
          <w:bCs/>
          <w:sz w:val="22"/>
        </w:rPr>
        <w:t xml:space="preserve">問題　</w:t>
      </w:r>
      <w:r>
        <w:rPr>
          <w:rFonts w:ascii="ＭＳ 明朝" w:eastAsia="ＭＳ 明朝" w:hAnsi="ＭＳ 明朝" w:hint="eastAsia"/>
          <w:sz w:val="22"/>
        </w:rPr>
        <w:t>学外の人にうらやましいと思われるようなカフェテリアの提案</w:t>
      </w:r>
    </w:p>
    <w:p w14:paraId="4230CD5B" w14:textId="77777777" w:rsidR="004E5AF1" w:rsidRDefault="004E5AF1" w:rsidP="009B628F">
      <w:pPr>
        <w:jc w:val="left"/>
        <w:rPr>
          <w:rFonts w:ascii="ＭＳ 明朝" w:eastAsia="ＭＳ 明朝" w:hAnsi="ＭＳ 明朝"/>
          <w:sz w:val="22"/>
        </w:rPr>
      </w:pPr>
    </w:p>
    <w:p w14:paraId="1957AB41" w14:textId="32BB70F0" w:rsidR="00F169E1" w:rsidRPr="00C428A2" w:rsidRDefault="00F169E1" w:rsidP="004E5AF1">
      <w:pPr>
        <w:pStyle w:val="a9"/>
        <w:numPr>
          <w:ilvl w:val="0"/>
          <w:numId w:val="1"/>
        </w:numPr>
        <w:jc w:val="left"/>
        <w:rPr>
          <w:rFonts w:ascii="ＭＳ 明朝" w:eastAsia="ＭＳ 明朝" w:hAnsi="ＭＳ 明朝"/>
          <w:b/>
          <w:bCs/>
          <w:sz w:val="22"/>
        </w:rPr>
      </w:pPr>
      <w:r w:rsidRPr="00C428A2">
        <w:rPr>
          <w:rFonts w:ascii="ＭＳ 明朝" w:eastAsia="ＭＳ 明朝" w:hAnsi="ＭＳ 明朝" w:hint="eastAsia"/>
          <w:b/>
          <w:bCs/>
          <w:sz w:val="22"/>
        </w:rPr>
        <w:t>共感</w:t>
      </w:r>
    </w:p>
    <w:p w14:paraId="6558F7EF" w14:textId="1C76E558" w:rsidR="00E004A3" w:rsidRDefault="00E004A3" w:rsidP="00F169E1">
      <w:pPr>
        <w:pStyle w:val="a9"/>
        <w:ind w:left="360"/>
        <w:jc w:val="left"/>
        <w:rPr>
          <w:rFonts w:ascii="ＭＳ 明朝" w:eastAsia="ＭＳ 明朝" w:hAnsi="ＭＳ 明朝"/>
          <w:sz w:val="22"/>
        </w:rPr>
      </w:pPr>
      <w:r>
        <w:rPr>
          <w:rFonts w:ascii="ＭＳ 明朝" w:eastAsia="ＭＳ 明朝" w:hAnsi="ＭＳ 明朝" w:hint="eastAsia"/>
          <w:sz w:val="22"/>
        </w:rPr>
        <w:t>先輩のインタビューの中でカフェテリアを挙げていた人の</w:t>
      </w:r>
      <w:r w:rsidR="00EE556A">
        <w:rPr>
          <w:rFonts w:ascii="ＭＳ 明朝" w:eastAsia="ＭＳ 明朝" w:hAnsi="ＭＳ 明朝" w:hint="eastAsia"/>
          <w:sz w:val="22"/>
        </w:rPr>
        <w:t>「</w:t>
      </w:r>
      <w:r>
        <w:rPr>
          <w:rFonts w:ascii="ＭＳ 明朝" w:eastAsia="ＭＳ 明朝" w:hAnsi="ＭＳ 明朝" w:hint="eastAsia"/>
          <w:sz w:val="22"/>
        </w:rPr>
        <w:t>コンセントがない</w:t>
      </w:r>
      <w:r w:rsidR="00EE556A">
        <w:rPr>
          <w:rFonts w:ascii="ＭＳ 明朝" w:eastAsia="ＭＳ 明朝" w:hAnsi="ＭＳ 明朝" w:hint="eastAsia"/>
          <w:sz w:val="22"/>
        </w:rPr>
        <w:t>」</w:t>
      </w:r>
      <w:r>
        <w:rPr>
          <w:rFonts w:ascii="ＭＳ 明朝" w:eastAsia="ＭＳ 明朝" w:hAnsi="ＭＳ 明朝" w:hint="eastAsia"/>
          <w:sz w:val="22"/>
        </w:rPr>
        <w:t>という意見で、確かに、勉強する際に充電しながらできれば長時間集中して学習に取り組めるだろうと共感した。</w:t>
      </w:r>
    </w:p>
    <w:p w14:paraId="0BD155D7" w14:textId="648B64B0" w:rsidR="003E72B3" w:rsidRDefault="00E004A3" w:rsidP="00E004A3">
      <w:pPr>
        <w:pStyle w:val="a9"/>
        <w:ind w:left="360"/>
        <w:jc w:val="left"/>
        <w:rPr>
          <w:rFonts w:ascii="ＭＳ 明朝" w:eastAsia="ＭＳ 明朝" w:hAnsi="ＭＳ 明朝"/>
          <w:sz w:val="22"/>
        </w:rPr>
      </w:pPr>
      <w:r>
        <w:rPr>
          <w:rFonts w:ascii="ＭＳ 明朝" w:eastAsia="ＭＳ 明朝" w:hAnsi="ＭＳ 明朝" w:hint="eastAsia"/>
          <w:sz w:val="22"/>
        </w:rPr>
        <w:t>私も</w:t>
      </w:r>
      <w:r w:rsidR="003E72B3">
        <w:rPr>
          <w:rFonts w:ascii="ＭＳ 明朝" w:eastAsia="ＭＳ 明朝" w:hAnsi="ＭＳ 明朝" w:hint="eastAsia"/>
          <w:sz w:val="22"/>
        </w:rPr>
        <w:t>実際カフェテリアを利用してみた。</w:t>
      </w:r>
    </w:p>
    <w:p w14:paraId="54B24C4B" w14:textId="169DD5C7" w:rsidR="004E5AF1" w:rsidRDefault="003E72B3" w:rsidP="003E72B3">
      <w:pPr>
        <w:pStyle w:val="a9"/>
        <w:ind w:left="360"/>
        <w:jc w:val="left"/>
        <w:rPr>
          <w:rFonts w:ascii="ＭＳ 明朝" w:eastAsia="ＭＳ 明朝" w:hAnsi="ＭＳ 明朝"/>
          <w:sz w:val="22"/>
        </w:rPr>
      </w:pPr>
      <w:r>
        <w:rPr>
          <w:rFonts w:ascii="ＭＳ 明朝" w:eastAsia="ＭＳ 明朝" w:hAnsi="ＭＳ 明朝" w:hint="eastAsia"/>
          <w:sz w:val="22"/>
        </w:rPr>
        <w:t>昼食の時間に食堂として利用した際は、メニューが豊富であり、1週間ごとに替わる定食や丼物は味噌汁も付いてくるため学生にとってはありがたい値段となっている。また、「気まぐれメニュー」と少し違った雰囲気のメニューもあり、今週はどんなメニューがあるかという楽しみもひとつある。そして、友達と一緒に食べながら次の講義の時間までゆっくり過ごすことができる場所だと感じた。</w:t>
      </w:r>
      <w:r w:rsidR="00C54090">
        <w:rPr>
          <w:rFonts w:ascii="ＭＳ 明朝" w:eastAsia="ＭＳ 明朝" w:hAnsi="ＭＳ 明朝" w:hint="eastAsia"/>
          <w:sz w:val="22"/>
        </w:rPr>
        <w:t>しかし、昼食を食べるまでの食券を買うための列が昼の時間になるととても並ぶことになる。</w:t>
      </w:r>
      <w:r w:rsidR="00AF36DA">
        <w:rPr>
          <w:rFonts w:ascii="ＭＳ 明朝" w:eastAsia="ＭＳ 明朝" w:hAnsi="ＭＳ 明朝" w:hint="eastAsia"/>
          <w:sz w:val="22"/>
        </w:rPr>
        <w:t>それに加えて、座る場所を探す時間も有するため、２限目が終わり昼を挟んで３限目がある場合</w:t>
      </w:r>
      <w:r w:rsidR="00EE556A">
        <w:rPr>
          <w:rFonts w:ascii="ＭＳ 明朝" w:eastAsia="ＭＳ 明朝" w:hAnsi="ＭＳ 明朝" w:hint="eastAsia"/>
          <w:sz w:val="22"/>
        </w:rPr>
        <w:t>、</w:t>
      </w:r>
      <w:r w:rsidR="00AF36DA">
        <w:rPr>
          <w:rFonts w:ascii="ＭＳ 明朝" w:eastAsia="ＭＳ 明朝" w:hAnsi="ＭＳ 明朝" w:hint="eastAsia"/>
          <w:sz w:val="22"/>
        </w:rPr>
        <w:t>時間が十分に取れないという</w:t>
      </w:r>
      <w:r w:rsidR="00EE556A">
        <w:rPr>
          <w:rFonts w:ascii="ＭＳ 明朝" w:eastAsia="ＭＳ 明朝" w:hAnsi="ＭＳ 明朝" w:hint="eastAsia"/>
          <w:sz w:val="22"/>
        </w:rPr>
        <w:t>課題も出てきた。</w:t>
      </w:r>
    </w:p>
    <w:p w14:paraId="2F0A1E29" w14:textId="1462D474" w:rsidR="0097134C" w:rsidRDefault="003E72B3" w:rsidP="0097134C">
      <w:pPr>
        <w:pStyle w:val="a9"/>
        <w:ind w:left="360"/>
        <w:jc w:val="left"/>
        <w:rPr>
          <w:rFonts w:ascii="ＭＳ 明朝" w:eastAsia="ＭＳ 明朝" w:hAnsi="ＭＳ 明朝"/>
          <w:sz w:val="22"/>
        </w:rPr>
      </w:pPr>
      <w:r>
        <w:rPr>
          <w:rFonts w:ascii="ＭＳ 明朝" w:eastAsia="ＭＳ 明朝" w:hAnsi="ＭＳ 明朝" w:hint="eastAsia"/>
          <w:sz w:val="22"/>
        </w:rPr>
        <w:t>空き時間の勉強</w:t>
      </w:r>
      <w:r w:rsidR="00E004A3">
        <w:rPr>
          <w:rFonts w:ascii="ＭＳ 明朝" w:eastAsia="ＭＳ 明朝" w:hAnsi="ＭＳ 明朝" w:hint="eastAsia"/>
          <w:sz w:val="22"/>
        </w:rPr>
        <w:t>の場所</w:t>
      </w:r>
      <w:r>
        <w:rPr>
          <w:rFonts w:ascii="ＭＳ 明朝" w:eastAsia="ＭＳ 明朝" w:hAnsi="ＭＳ 明朝" w:hint="eastAsia"/>
          <w:sz w:val="22"/>
        </w:rPr>
        <w:t>として利用した際は、グループで行う課題は周りを気にせずに話し合いながら行うことができ、1人で学習する時も小さい音でラジオが流れており、うるさくならない程度でのBGMとなっていて自宅での勉強よりもしっかりと集中して</w:t>
      </w:r>
      <w:r w:rsidR="0097134C">
        <w:rPr>
          <w:rFonts w:ascii="ＭＳ 明朝" w:eastAsia="ＭＳ 明朝" w:hAnsi="ＭＳ 明朝" w:hint="eastAsia"/>
          <w:sz w:val="22"/>
        </w:rPr>
        <w:t>行うことができる環境だと感じた。</w:t>
      </w:r>
    </w:p>
    <w:p w14:paraId="142687B7" w14:textId="34CC668A" w:rsidR="00E004A3" w:rsidRDefault="00E004A3" w:rsidP="0097134C">
      <w:pPr>
        <w:pStyle w:val="a9"/>
        <w:ind w:left="360"/>
        <w:jc w:val="left"/>
        <w:rPr>
          <w:rFonts w:ascii="ＭＳ 明朝" w:eastAsia="ＭＳ 明朝" w:hAnsi="ＭＳ 明朝"/>
          <w:sz w:val="22"/>
        </w:rPr>
      </w:pPr>
      <w:r>
        <w:rPr>
          <w:rFonts w:ascii="ＭＳ 明朝" w:eastAsia="ＭＳ 明朝" w:hAnsi="ＭＳ 明朝" w:hint="eastAsia"/>
          <w:sz w:val="22"/>
        </w:rPr>
        <w:t>他にも、友達と談笑したり待ち合わせの場所</w:t>
      </w:r>
      <w:r w:rsidR="00F13CC5">
        <w:rPr>
          <w:rFonts w:ascii="ＭＳ 明朝" w:eastAsia="ＭＳ 明朝" w:hAnsi="ＭＳ 明朝" w:hint="eastAsia"/>
          <w:sz w:val="22"/>
        </w:rPr>
        <w:t>に</w:t>
      </w:r>
      <w:r>
        <w:rPr>
          <w:rFonts w:ascii="ＭＳ 明朝" w:eastAsia="ＭＳ 明朝" w:hAnsi="ＭＳ 明朝" w:hint="eastAsia"/>
          <w:sz w:val="22"/>
        </w:rPr>
        <w:t>したりと、</w:t>
      </w:r>
      <w:r w:rsidR="00F13CC5">
        <w:rPr>
          <w:rFonts w:ascii="ＭＳ 明朝" w:eastAsia="ＭＳ 明朝" w:hAnsi="ＭＳ 明朝" w:hint="eastAsia"/>
          <w:sz w:val="22"/>
        </w:rPr>
        <w:t>いろいろな面で利用できる場だと感じた。</w:t>
      </w:r>
    </w:p>
    <w:p w14:paraId="077ABB67" w14:textId="77777777" w:rsidR="0097134C" w:rsidRDefault="0097134C" w:rsidP="0097134C">
      <w:pPr>
        <w:pStyle w:val="a9"/>
        <w:ind w:left="360"/>
        <w:jc w:val="left"/>
        <w:rPr>
          <w:rFonts w:ascii="ＭＳ 明朝" w:eastAsia="ＭＳ 明朝" w:hAnsi="ＭＳ 明朝"/>
          <w:sz w:val="22"/>
        </w:rPr>
      </w:pPr>
    </w:p>
    <w:p w14:paraId="5249A053" w14:textId="6C7488B6" w:rsidR="00F13CC5" w:rsidRPr="00C428A2" w:rsidRDefault="00F169E1" w:rsidP="0087553C">
      <w:pPr>
        <w:pStyle w:val="a9"/>
        <w:numPr>
          <w:ilvl w:val="0"/>
          <w:numId w:val="1"/>
        </w:numPr>
        <w:jc w:val="left"/>
        <w:rPr>
          <w:rFonts w:ascii="ＭＳ 明朝" w:eastAsia="ＭＳ 明朝" w:hAnsi="ＭＳ 明朝"/>
          <w:b/>
          <w:bCs/>
          <w:sz w:val="22"/>
        </w:rPr>
      </w:pPr>
      <w:r w:rsidRPr="00C428A2">
        <w:rPr>
          <w:rFonts w:ascii="ＭＳ 明朝" w:eastAsia="ＭＳ 明朝" w:hAnsi="ＭＳ 明朝" w:hint="eastAsia"/>
          <w:b/>
          <w:bCs/>
          <w:sz w:val="22"/>
        </w:rPr>
        <w:t>課題定義</w:t>
      </w:r>
      <w:r w:rsidR="0087553C" w:rsidRPr="00C428A2">
        <w:rPr>
          <w:rFonts w:ascii="ＭＳ 明朝" w:eastAsia="ＭＳ 明朝" w:hAnsi="ＭＳ 明朝" w:hint="eastAsia"/>
          <w:b/>
          <w:bCs/>
          <w:sz w:val="22"/>
        </w:rPr>
        <w:t xml:space="preserve">　</w:t>
      </w:r>
    </w:p>
    <w:p w14:paraId="02AD6F94" w14:textId="0FC34BCB" w:rsidR="00F169E1" w:rsidRDefault="00F169E1" w:rsidP="00F169E1">
      <w:pPr>
        <w:pStyle w:val="a9"/>
        <w:ind w:left="360"/>
        <w:jc w:val="left"/>
        <w:rPr>
          <w:rFonts w:ascii="ＭＳ 明朝" w:eastAsia="ＭＳ 明朝" w:hAnsi="ＭＳ 明朝"/>
          <w:sz w:val="22"/>
        </w:rPr>
      </w:pPr>
      <w:r>
        <w:rPr>
          <w:rFonts w:ascii="ＭＳ 明朝" w:eastAsia="ＭＳ 明朝" w:hAnsi="ＭＳ 明朝" w:hint="eastAsia"/>
          <w:sz w:val="22"/>
        </w:rPr>
        <w:t>ユーザーの顕在的ニーズと潜在的ニーズを考察し次の表にまとめた。</w:t>
      </w:r>
    </w:p>
    <w:tbl>
      <w:tblPr>
        <w:tblStyle w:val="ae"/>
        <w:tblW w:w="0" w:type="auto"/>
        <w:tblInd w:w="360" w:type="dxa"/>
        <w:tblLook w:val="04A0" w:firstRow="1" w:lastRow="0" w:firstColumn="1" w:lastColumn="0" w:noHBand="0" w:noVBand="1"/>
      </w:tblPr>
      <w:tblGrid>
        <w:gridCol w:w="2707"/>
        <w:gridCol w:w="2707"/>
        <w:gridCol w:w="2720"/>
      </w:tblGrid>
      <w:tr w:rsidR="00F169E1" w14:paraId="0BB003F1" w14:textId="77777777" w:rsidTr="00F169E1">
        <w:tc>
          <w:tcPr>
            <w:tcW w:w="2831" w:type="dxa"/>
          </w:tcPr>
          <w:p w14:paraId="06C37C91" w14:textId="77777777" w:rsidR="00F169E1" w:rsidRDefault="00F169E1" w:rsidP="00F169E1">
            <w:pPr>
              <w:pStyle w:val="a9"/>
              <w:ind w:left="0"/>
              <w:jc w:val="left"/>
              <w:rPr>
                <w:rFonts w:ascii="ＭＳ 明朝" w:eastAsia="ＭＳ 明朝" w:hAnsi="ＭＳ 明朝"/>
                <w:sz w:val="22"/>
              </w:rPr>
            </w:pPr>
          </w:p>
        </w:tc>
        <w:tc>
          <w:tcPr>
            <w:tcW w:w="2831" w:type="dxa"/>
          </w:tcPr>
          <w:p w14:paraId="148E883E" w14:textId="6D9BFF06"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顕在的ニーズ</w:t>
            </w:r>
          </w:p>
        </w:tc>
        <w:tc>
          <w:tcPr>
            <w:tcW w:w="2832" w:type="dxa"/>
          </w:tcPr>
          <w:p w14:paraId="3B0D6387" w14:textId="4E96600A"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潜在的ニーズ</w:t>
            </w:r>
          </w:p>
        </w:tc>
      </w:tr>
      <w:tr w:rsidR="00F169E1" w14:paraId="48BDE515" w14:textId="77777777" w:rsidTr="00F169E1">
        <w:tc>
          <w:tcPr>
            <w:tcW w:w="2831" w:type="dxa"/>
          </w:tcPr>
          <w:p w14:paraId="4EE36CCF" w14:textId="21FB514D"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先輩へのインタビュー</w:t>
            </w:r>
          </w:p>
        </w:tc>
        <w:tc>
          <w:tcPr>
            <w:tcW w:w="2831" w:type="dxa"/>
          </w:tcPr>
          <w:p w14:paraId="5A2BA5D2" w14:textId="77777777"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コンセントがないので欲しい</w:t>
            </w:r>
          </w:p>
          <w:p w14:paraId="36C0E383" w14:textId="77777777" w:rsidR="00F169E1" w:rsidRDefault="00F169E1" w:rsidP="00F169E1">
            <w:pPr>
              <w:pStyle w:val="a9"/>
              <w:ind w:left="0"/>
              <w:jc w:val="left"/>
              <w:rPr>
                <w:rFonts w:ascii="ＭＳ 明朝" w:eastAsia="ＭＳ 明朝" w:hAnsi="ＭＳ 明朝"/>
                <w:sz w:val="22"/>
              </w:rPr>
            </w:pPr>
          </w:p>
          <w:p w14:paraId="05D2175F" w14:textId="319185A5"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１階はうるさい</w:t>
            </w:r>
          </w:p>
        </w:tc>
        <w:tc>
          <w:tcPr>
            <w:tcW w:w="2832" w:type="dxa"/>
          </w:tcPr>
          <w:p w14:paraId="0269D809" w14:textId="77777777"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コンセントがあれば、長時間勉強できもっと利用する</w:t>
            </w:r>
          </w:p>
          <w:p w14:paraId="67D746A4" w14:textId="793632AE"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勉強に集中できない</w:t>
            </w:r>
          </w:p>
        </w:tc>
      </w:tr>
      <w:tr w:rsidR="00F169E1" w14:paraId="4E9BB67F" w14:textId="77777777" w:rsidTr="00F169E1">
        <w:tc>
          <w:tcPr>
            <w:tcW w:w="2831" w:type="dxa"/>
          </w:tcPr>
          <w:p w14:paraId="698028B1" w14:textId="0ADB3E9A"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実際利用して</w:t>
            </w:r>
          </w:p>
        </w:tc>
        <w:tc>
          <w:tcPr>
            <w:tcW w:w="2831" w:type="dxa"/>
          </w:tcPr>
          <w:p w14:paraId="0915F488" w14:textId="77777777"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昼食としても学習スペースとしても利用できる</w:t>
            </w:r>
          </w:p>
          <w:p w14:paraId="40DF3B0B" w14:textId="77777777" w:rsidR="00C54090" w:rsidRDefault="00C54090" w:rsidP="00F169E1">
            <w:pPr>
              <w:pStyle w:val="a9"/>
              <w:ind w:left="0"/>
              <w:jc w:val="left"/>
              <w:rPr>
                <w:rFonts w:ascii="ＭＳ 明朝" w:eastAsia="ＭＳ 明朝" w:hAnsi="ＭＳ 明朝"/>
                <w:sz w:val="22"/>
              </w:rPr>
            </w:pPr>
          </w:p>
          <w:p w14:paraId="74A6055C" w14:textId="1B1E7EFB" w:rsidR="00C54090" w:rsidRDefault="00C54090" w:rsidP="00F169E1">
            <w:pPr>
              <w:pStyle w:val="a9"/>
              <w:ind w:left="0"/>
              <w:jc w:val="left"/>
              <w:rPr>
                <w:rFonts w:ascii="ＭＳ 明朝" w:eastAsia="ＭＳ 明朝" w:hAnsi="ＭＳ 明朝"/>
                <w:sz w:val="22"/>
              </w:rPr>
            </w:pPr>
            <w:r>
              <w:rPr>
                <w:rFonts w:ascii="ＭＳ 明朝" w:eastAsia="ＭＳ 明朝" w:hAnsi="ＭＳ 明朝" w:hint="eastAsia"/>
                <w:sz w:val="22"/>
              </w:rPr>
              <w:t>食券を買うためにとても並ぶ</w:t>
            </w:r>
          </w:p>
        </w:tc>
        <w:tc>
          <w:tcPr>
            <w:tcW w:w="2832" w:type="dxa"/>
          </w:tcPr>
          <w:p w14:paraId="4427645C" w14:textId="77777777" w:rsidR="00F169E1" w:rsidRDefault="00F169E1" w:rsidP="00F169E1">
            <w:pPr>
              <w:pStyle w:val="a9"/>
              <w:ind w:left="0"/>
              <w:jc w:val="left"/>
              <w:rPr>
                <w:rFonts w:ascii="ＭＳ 明朝" w:eastAsia="ＭＳ 明朝" w:hAnsi="ＭＳ 明朝"/>
                <w:sz w:val="22"/>
              </w:rPr>
            </w:pPr>
            <w:r>
              <w:rPr>
                <w:rFonts w:ascii="ＭＳ 明朝" w:eastAsia="ＭＳ 明朝" w:hAnsi="ＭＳ 明朝" w:hint="eastAsia"/>
                <w:sz w:val="22"/>
              </w:rPr>
              <w:t>誰でもどの場面でも利用しやすいため、集中力の継続は難しい</w:t>
            </w:r>
          </w:p>
          <w:p w14:paraId="20288C51" w14:textId="30852289" w:rsidR="00C54090" w:rsidRDefault="00C54090" w:rsidP="00F169E1">
            <w:pPr>
              <w:pStyle w:val="a9"/>
              <w:ind w:left="0"/>
              <w:jc w:val="left"/>
              <w:rPr>
                <w:rFonts w:ascii="ＭＳ 明朝" w:eastAsia="ＭＳ 明朝" w:hAnsi="ＭＳ 明朝"/>
                <w:sz w:val="22"/>
              </w:rPr>
            </w:pPr>
            <w:r>
              <w:rPr>
                <w:rFonts w:ascii="ＭＳ 明朝" w:eastAsia="ＭＳ 明朝" w:hAnsi="ＭＳ 明朝" w:hint="eastAsia"/>
                <w:sz w:val="22"/>
              </w:rPr>
              <w:t>もっと工夫した食券の購入方法があると良い</w:t>
            </w:r>
          </w:p>
        </w:tc>
      </w:tr>
    </w:tbl>
    <w:p w14:paraId="679239E6" w14:textId="77777777" w:rsidR="00F169E1" w:rsidRDefault="00F169E1" w:rsidP="00F169E1">
      <w:pPr>
        <w:pStyle w:val="a9"/>
        <w:ind w:left="360"/>
        <w:jc w:val="left"/>
        <w:rPr>
          <w:rFonts w:ascii="ＭＳ 明朝" w:eastAsia="ＭＳ 明朝" w:hAnsi="ＭＳ 明朝"/>
          <w:sz w:val="22"/>
        </w:rPr>
      </w:pPr>
    </w:p>
    <w:p w14:paraId="3D6C9219" w14:textId="26A58CAE" w:rsidR="00F169E1" w:rsidRDefault="00F169E1" w:rsidP="00F169E1">
      <w:pPr>
        <w:pStyle w:val="a9"/>
        <w:ind w:left="360"/>
        <w:jc w:val="left"/>
        <w:rPr>
          <w:rFonts w:ascii="ＭＳ 明朝" w:eastAsia="ＭＳ 明朝" w:hAnsi="ＭＳ 明朝"/>
          <w:sz w:val="22"/>
        </w:rPr>
      </w:pPr>
      <w:r>
        <w:rPr>
          <w:rFonts w:ascii="ＭＳ 明朝" w:eastAsia="ＭＳ 明朝" w:hAnsi="ＭＳ 明朝" w:hint="eastAsia"/>
          <w:sz w:val="22"/>
        </w:rPr>
        <w:t>表</w:t>
      </w:r>
      <w:r w:rsidR="00C54090">
        <w:rPr>
          <w:rFonts w:ascii="ＭＳ 明朝" w:eastAsia="ＭＳ 明朝" w:hAnsi="ＭＳ 明朝" w:hint="eastAsia"/>
          <w:sz w:val="22"/>
        </w:rPr>
        <w:t>の潜在的ニーズを踏まえ、学外の人もうらやましいと思えるようなカフェテリアの課題としては、２つ挙げられ</w:t>
      </w:r>
      <w:r w:rsidR="00AF36DA">
        <w:rPr>
          <w:rFonts w:ascii="ＭＳ 明朝" w:eastAsia="ＭＳ 明朝" w:hAnsi="ＭＳ 明朝" w:hint="eastAsia"/>
          <w:sz w:val="22"/>
        </w:rPr>
        <w:t>る</w:t>
      </w:r>
      <w:r w:rsidR="00C54090">
        <w:rPr>
          <w:rFonts w:ascii="ＭＳ 明朝" w:eastAsia="ＭＳ 明朝" w:hAnsi="ＭＳ 明朝" w:hint="eastAsia"/>
          <w:sz w:val="22"/>
        </w:rPr>
        <w:t>。</w:t>
      </w:r>
    </w:p>
    <w:p w14:paraId="44E7D1ED" w14:textId="4B26EB26" w:rsidR="00C54090" w:rsidRDefault="00C54090" w:rsidP="00C54090">
      <w:pPr>
        <w:pStyle w:val="a9"/>
        <w:numPr>
          <w:ilvl w:val="0"/>
          <w:numId w:val="5"/>
        </w:numPr>
        <w:jc w:val="left"/>
        <w:rPr>
          <w:rFonts w:ascii="ＭＳ 明朝" w:eastAsia="ＭＳ 明朝" w:hAnsi="ＭＳ 明朝"/>
          <w:sz w:val="22"/>
        </w:rPr>
      </w:pPr>
      <w:r>
        <w:rPr>
          <w:rFonts w:ascii="ＭＳ 明朝" w:eastAsia="ＭＳ 明朝" w:hAnsi="ＭＳ 明朝" w:hint="eastAsia"/>
          <w:sz w:val="22"/>
        </w:rPr>
        <w:t>コンセントがないこと</w:t>
      </w:r>
    </w:p>
    <w:p w14:paraId="74045563" w14:textId="6A575FBB" w:rsidR="0051542D" w:rsidRDefault="00E47B1C" w:rsidP="00C54090">
      <w:pPr>
        <w:pStyle w:val="a9"/>
        <w:numPr>
          <w:ilvl w:val="0"/>
          <w:numId w:val="5"/>
        </w:numPr>
        <w:jc w:val="left"/>
        <w:rPr>
          <w:rFonts w:ascii="ＭＳ 明朝" w:eastAsia="ＭＳ 明朝" w:hAnsi="ＭＳ 明朝"/>
          <w:sz w:val="22"/>
        </w:rPr>
      </w:pPr>
      <w:r>
        <w:rPr>
          <w:rFonts w:ascii="ＭＳ 明朝" w:eastAsia="ＭＳ 明朝" w:hAnsi="ＭＳ 明朝" w:hint="eastAsia"/>
          <w:sz w:val="22"/>
        </w:rPr>
        <w:t>場所、時間を余裕にとれていない</w:t>
      </w:r>
    </w:p>
    <w:p w14:paraId="1F1EF7F7" w14:textId="77777777" w:rsidR="0051542D" w:rsidRPr="0051542D" w:rsidRDefault="0051542D" w:rsidP="0051542D">
      <w:pPr>
        <w:jc w:val="left"/>
        <w:rPr>
          <w:rFonts w:ascii="ＭＳ 明朝" w:eastAsia="ＭＳ 明朝" w:hAnsi="ＭＳ 明朝"/>
          <w:sz w:val="22"/>
        </w:rPr>
      </w:pPr>
    </w:p>
    <w:p w14:paraId="188A0E32" w14:textId="378E7361" w:rsidR="00F169E1" w:rsidRPr="00C428A2" w:rsidRDefault="00F169E1" w:rsidP="0087553C">
      <w:pPr>
        <w:pStyle w:val="a9"/>
        <w:numPr>
          <w:ilvl w:val="0"/>
          <w:numId w:val="1"/>
        </w:numPr>
        <w:jc w:val="left"/>
        <w:rPr>
          <w:rFonts w:ascii="ＭＳ 明朝" w:eastAsia="ＭＳ 明朝" w:hAnsi="ＭＳ 明朝"/>
          <w:b/>
          <w:bCs/>
          <w:sz w:val="22"/>
        </w:rPr>
      </w:pPr>
      <w:r w:rsidRPr="00C428A2">
        <w:rPr>
          <w:rFonts w:ascii="ＭＳ 明朝" w:eastAsia="ＭＳ 明朝" w:hAnsi="ＭＳ 明朝" w:hint="eastAsia"/>
          <w:b/>
          <w:bCs/>
          <w:sz w:val="22"/>
        </w:rPr>
        <w:t>プロトタイプの提案</w:t>
      </w:r>
    </w:p>
    <w:p w14:paraId="71EB03CE" w14:textId="0AC4B1AF" w:rsidR="00277226" w:rsidRDefault="00277226" w:rsidP="00277226">
      <w:pPr>
        <w:pStyle w:val="a9"/>
        <w:ind w:left="360"/>
        <w:jc w:val="left"/>
        <w:rPr>
          <w:rFonts w:ascii="ＭＳ 明朝" w:eastAsia="ＭＳ 明朝" w:hAnsi="ＭＳ 明朝"/>
          <w:sz w:val="22"/>
        </w:rPr>
      </w:pPr>
      <w:r>
        <w:rPr>
          <w:rFonts w:ascii="ＭＳ 明朝" w:eastAsia="ＭＳ 明朝" w:hAnsi="ＭＳ 明朝" w:hint="eastAsia"/>
          <w:sz w:val="22"/>
        </w:rPr>
        <w:t>上記の</w:t>
      </w:r>
      <w:r w:rsidR="00AF36DA">
        <w:rPr>
          <w:rFonts w:ascii="ＭＳ 明朝" w:eastAsia="ＭＳ 明朝" w:hAnsi="ＭＳ 明朝" w:hint="eastAsia"/>
          <w:sz w:val="22"/>
        </w:rPr>
        <w:t>課題を改善するためのプロトタイプの提案は以下の通りだ。</w:t>
      </w:r>
    </w:p>
    <w:p w14:paraId="530D24C7" w14:textId="2D945CAC" w:rsidR="0087553C" w:rsidRDefault="0087553C" w:rsidP="00F169E1">
      <w:pPr>
        <w:pStyle w:val="a9"/>
        <w:ind w:left="360"/>
        <w:jc w:val="left"/>
        <w:rPr>
          <w:rFonts w:ascii="ＭＳ 明朝" w:eastAsia="ＭＳ 明朝" w:hAnsi="ＭＳ 明朝"/>
          <w:sz w:val="22"/>
        </w:rPr>
      </w:pPr>
      <w:r w:rsidRPr="0087553C">
        <w:rPr>
          <w:rFonts w:ascii="ＭＳ 明朝" w:eastAsia="ＭＳ 明朝" w:hAnsi="ＭＳ 明朝" w:hint="eastAsia"/>
          <w:sz w:val="22"/>
        </w:rPr>
        <w:t>コンセプト</w:t>
      </w:r>
      <w:r w:rsidR="00AF36DA">
        <w:rPr>
          <w:rFonts w:ascii="ＭＳ 明朝" w:eastAsia="ＭＳ 明朝" w:hAnsi="ＭＳ 明朝" w:hint="eastAsia"/>
          <w:sz w:val="22"/>
        </w:rPr>
        <w:t>として</w:t>
      </w:r>
      <w:r w:rsidR="00EE556A">
        <w:rPr>
          <w:rFonts w:ascii="ＭＳ 明朝" w:eastAsia="ＭＳ 明朝" w:hAnsi="ＭＳ 明朝" w:hint="eastAsia"/>
          <w:sz w:val="22"/>
        </w:rPr>
        <w:t>は</w:t>
      </w:r>
      <w:r w:rsidR="00AF36DA">
        <w:rPr>
          <w:rFonts w:ascii="ＭＳ 明朝" w:eastAsia="ＭＳ 明朝" w:hAnsi="ＭＳ 明朝" w:hint="eastAsia"/>
          <w:sz w:val="22"/>
        </w:rPr>
        <w:t>、</w:t>
      </w:r>
      <w:r w:rsidR="00EE556A">
        <w:rPr>
          <w:rFonts w:ascii="ＭＳ 明朝" w:eastAsia="ＭＳ 明朝" w:hAnsi="ＭＳ 明朝" w:hint="eastAsia"/>
          <w:sz w:val="22"/>
        </w:rPr>
        <w:t>長時間快適に利用できるカフェテリアとする。</w:t>
      </w:r>
    </w:p>
    <w:p w14:paraId="23FFE66A" w14:textId="3B77497A" w:rsidR="00F169E1" w:rsidRDefault="00DB5BB3" w:rsidP="00F169E1">
      <w:pPr>
        <w:pStyle w:val="a9"/>
        <w:ind w:left="360"/>
        <w:jc w:val="left"/>
        <w:rPr>
          <w:rFonts w:ascii="ＭＳ 明朝" w:eastAsia="ＭＳ 明朝" w:hAnsi="ＭＳ 明朝"/>
          <w:sz w:val="22"/>
        </w:rPr>
      </w:pPr>
      <w:r>
        <w:rPr>
          <w:rFonts w:ascii="ＭＳ 明朝" w:eastAsia="ＭＳ 明朝" w:hAnsi="ＭＳ 明朝" w:hint="eastAsia"/>
          <w:sz w:val="22"/>
        </w:rPr>
        <w:t>コンセプトを踏まえ、</w:t>
      </w:r>
      <w:r w:rsidR="00F169E1">
        <w:rPr>
          <w:rFonts w:ascii="ＭＳ 明朝" w:eastAsia="ＭＳ 明朝" w:hAnsi="ＭＳ 明朝" w:hint="eastAsia"/>
          <w:sz w:val="22"/>
        </w:rPr>
        <w:t>プロダクト</w:t>
      </w:r>
      <w:r>
        <w:rPr>
          <w:rFonts w:ascii="ＭＳ 明朝" w:eastAsia="ＭＳ 明朝" w:hAnsi="ＭＳ 明朝" w:hint="eastAsia"/>
          <w:sz w:val="22"/>
        </w:rPr>
        <w:t>は、コンセントのさす部分をテーブルの下に設置し、1つのテーブルごとに2つほど設置する。下の見えにくい場所に設置することで、今までのカフェテリアと変わらない雰囲気</w:t>
      </w:r>
      <w:r w:rsidR="00A145DA">
        <w:rPr>
          <w:rFonts w:ascii="ＭＳ 明朝" w:eastAsia="ＭＳ 明朝" w:hAnsi="ＭＳ 明朝" w:hint="eastAsia"/>
          <w:sz w:val="22"/>
        </w:rPr>
        <w:t>も</w:t>
      </w:r>
      <w:r>
        <w:rPr>
          <w:rFonts w:ascii="ＭＳ 明朝" w:eastAsia="ＭＳ 明朝" w:hAnsi="ＭＳ 明朝" w:hint="eastAsia"/>
          <w:sz w:val="22"/>
        </w:rPr>
        <w:t>維持できる。</w:t>
      </w:r>
      <w:r w:rsidR="00E47B1C">
        <w:rPr>
          <w:rFonts w:ascii="ＭＳ 明朝" w:eastAsia="ＭＳ 明朝" w:hAnsi="ＭＳ 明朝" w:hint="eastAsia"/>
          <w:sz w:val="22"/>
        </w:rPr>
        <w:t>また、場所の面ではカフェテリアの要素を少し真似た場所を大学内に設置することや、最近韓国料理のキッチンカーが見られるように、学生を分散させる策をとると良いと考える。</w:t>
      </w:r>
    </w:p>
    <w:p w14:paraId="3DB09E21" w14:textId="37D3C50B" w:rsidR="00E47B1C" w:rsidRDefault="00E47B1C" w:rsidP="00F169E1">
      <w:pPr>
        <w:pStyle w:val="a9"/>
        <w:ind w:left="360"/>
        <w:jc w:val="left"/>
        <w:rPr>
          <w:rFonts w:ascii="ＭＳ 明朝" w:eastAsia="ＭＳ 明朝" w:hAnsi="ＭＳ 明朝"/>
          <w:sz w:val="22"/>
        </w:rPr>
      </w:pPr>
      <w:r>
        <w:rPr>
          <w:rFonts w:ascii="ＭＳ 明朝" w:eastAsia="ＭＳ 明朝" w:hAnsi="ＭＳ 明朝" w:hint="eastAsia"/>
          <w:sz w:val="22"/>
        </w:rPr>
        <w:t>これによってコンセプトである、長時間の学習スペースとしても活用でき、気楽に利用できるため、快適に過ごせる場としてもカフェテリアを利用する機会が増える</w:t>
      </w:r>
      <w:r w:rsidR="007B1FE3">
        <w:rPr>
          <w:rFonts w:ascii="ＭＳ 明朝" w:eastAsia="ＭＳ 明朝" w:hAnsi="ＭＳ 明朝" w:hint="eastAsia"/>
          <w:sz w:val="22"/>
        </w:rPr>
        <w:t>だろう</w:t>
      </w:r>
      <w:r>
        <w:rPr>
          <w:rFonts w:ascii="ＭＳ 明朝" w:eastAsia="ＭＳ 明朝" w:hAnsi="ＭＳ 明朝" w:hint="eastAsia"/>
          <w:sz w:val="22"/>
        </w:rPr>
        <w:t>。</w:t>
      </w:r>
    </w:p>
    <w:p w14:paraId="647100B9" w14:textId="77777777" w:rsidR="007D4863" w:rsidRDefault="007D4863" w:rsidP="007D4863">
      <w:pPr>
        <w:pStyle w:val="a9"/>
        <w:ind w:left="360"/>
        <w:jc w:val="left"/>
        <w:rPr>
          <w:rFonts w:ascii="ＭＳ 明朝" w:eastAsia="ＭＳ 明朝" w:hAnsi="ＭＳ 明朝"/>
          <w:sz w:val="22"/>
        </w:rPr>
      </w:pPr>
    </w:p>
    <w:p w14:paraId="0A648A3A" w14:textId="54AF4EDB" w:rsidR="00F169E1" w:rsidRPr="00C428A2" w:rsidRDefault="00F169E1" w:rsidP="00F169E1">
      <w:pPr>
        <w:pStyle w:val="a9"/>
        <w:numPr>
          <w:ilvl w:val="0"/>
          <w:numId w:val="1"/>
        </w:numPr>
        <w:jc w:val="left"/>
        <w:rPr>
          <w:rFonts w:ascii="ＭＳ 明朝" w:eastAsia="ＭＳ 明朝" w:hAnsi="ＭＳ 明朝"/>
          <w:b/>
          <w:bCs/>
          <w:sz w:val="22"/>
        </w:rPr>
      </w:pPr>
      <w:r w:rsidRPr="00C428A2">
        <w:rPr>
          <w:rFonts w:ascii="ＭＳ 明朝" w:eastAsia="ＭＳ 明朝" w:hAnsi="ＭＳ 明朝" w:hint="eastAsia"/>
          <w:b/>
          <w:bCs/>
          <w:sz w:val="22"/>
        </w:rPr>
        <w:t>期待される効果</w:t>
      </w:r>
    </w:p>
    <w:p w14:paraId="1C1E6AFE" w14:textId="7826C7F3" w:rsidR="00F169E1" w:rsidRPr="00F169E1" w:rsidRDefault="000D35D6" w:rsidP="00F169E1">
      <w:pPr>
        <w:pStyle w:val="a9"/>
        <w:ind w:left="360"/>
        <w:jc w:val="left"/>
        <w:rPr>
          <w:rFonts w:ascii="ＭＳ 明朝" w:eastAsia="ＭＳ 明朝" w:hAnsi="ＭＳ 明朝"/>
          <w:sz w:val="22"/>
        </w:rPr>
      </w:pPr>
      <w:r>
        <w:rPr>
          <w:rFonts w:ascii="ＭＳ 明朝" w:eastAsia="ＭＳ 明朝" w:hAnsi="ＭＳ 明朝" w:hint="eastAsia"/>
          <w:sz w:val="22"/>
        </w:rPr>
        <w:t>コンセントを目立たない場所に設置することで、長時間の学習に役立ち、</w:t>
      </w:r>
      <w:r w:rsidR="00277226">
        <w:rPr>
          <w:rFonts w:ascii="ＭＳ 明朝" w:eastAsia="ＭＳ 明朝" w:hAnsi="ＭＳ 明朝" w:hint="eastAsia"/>
          <w:sz w:val="22"/>
        </w:rPr>
        <w:t>見た目や雰囲気も変わらないカフェテリアになるだろう。また</w:t>
      </w:r>
      <w:r w:rsidR="00A145DA">
        <w:rPr>
          <w:rFonts w:ascii="ＭＳ 明朝" w:eastAsia="ＭＳ 明朝" w:hAnsi="ＭＳ 明朝" w:hint="eastAsia"/>
          <w:sz w:val="22"/>
        </w:rPr>
        <w:t>、</w:t>
      </w:r>
      <w:r w:rsidR="007B1FE3">
        <w:rPr>
          <w:rFonts w:ascii="ＭＳ 明朝" w:eastAsia="ＭＳ 明朝" w:hAnsi="ＭＳ 明朝" w:hint="eastAsia"/>
          <w:sz w:val="22"/>
        </w:rPr>
        <w:t>複数の違ったカフェテリアがあることや、キッチンカーという大学内には珍しい設置があることで、学外の人もうらやましいと思える魅力の1つになると思っている。</w:t>
      </w:r>
    </w:p>
    <w:sectPr w:rsidR="00F169E1" w:rsidRPr="00F169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9B97A" w14:textId="77777777" w:rsidR="00331A3F" w:rsidRDefault="00331A3F" w:rsidP="009B628F">
      <w:r>
        <w:separator/>
      </w:r>
    </w:p>
  </w:endnote>
  <w:endnote w:type="continuationSeparator" w:id="0">
    <w:p w14:paraId="18DB5776" w14:textId="77777777" w:rsidR="00331A3F" w:rsidRDefault="00331A3F" w:rsidP="009B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0B3F7" w14:textId="77777777" w:rsidR="00331A3F" w:rsidRDefault="00331A3F" w:rsidP="009B628F">
      <w:r>
        <w:separator/>
      </w:r>
    </w:p>
  </w:footnote>
  <w:footnote w:type="continuationSeparator" w:id="0">
    <w:p w14:paraId="03B9CB0E" w14:textId="77777777" w:rsidR="00331A3F" w:rsidRDefault="00331A3F" w:rsidP="009B6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77561"/>
    <w:multiLevelType w:val="hybridMultilevel"/>
    <w:tmpl w:val="96805404"/>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18B747DA"/>
    <w:multiLevelType w:val="hybridMultilevel"/>
    <w:tmpl w:val="5E72A2EC"/>
    <w:lvl w:ilvl="0" w:tplc="2FA057A8">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B507F6"/>
    <w:multiLevelType w:val="hybridMultilevel"/>
    <w:tmpl w:val="F3D8423C"/>
    <w:lvl w:ilvl="0" w:tplc="5C5EF2CE">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D31272"/>
    <w:multiLevelType w:val="hybridMultilevel"/>
    <w:tmpl w:val="8CEE23D8"/>
    <w:lvl w:ilvl="0" w:tplc="2FA057A8">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4" w15:restartNumberingAfterBreak="0">
    <w:nsid w:val="7B8F7F85"/>
    <w:multiLevelType w:val="hybridMultilevel"/>
    <w:tmpl w:val="E250D4F0"/>
    <w:lvl w:ilvl="0" w:tplc="2FA057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3793428">
    <w:abstractNumId w:val="2"/>
  </w:num>
  <w:num w:numId="2" w16cid:durableId="861287901">
    <w:abstractNumId w:val="0"/>
  </w:num>
  <w:num w:numId="3" w16cid:durableId="680351786">
    <w:abstractNumId w:val="1"/>
  </w:num>
  <w:num w:numId="4" w16cid:durableId="2134210027">
    <w:abstractNumId w:val="4"/>
  </w:num>
  <w:num w:numId="5" w16cid:durableId="519975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F3"/>
    <w:rsid w:val="000D35D6"/>
    <w:rsid w:val="00271767"/>
    <w:rsid w:val="00277226"/>
    <w:rsid w:val="002D467C"/>
    <w:rsid w:val="00331A3F"/>
    <w:rsid w:val="003D494A"/>
    <w:rsid w:val="003E72B3"/>
    <w:rsid w:val="004E5AF1"/>
    <w:rsid w:val="0051542D"/>
    <w:rsid w:val="005E6CE9"/>
    <w:rsid w:val="006842D9"/>
    <w:rsid w:val="006D0574"/>
    <w:rsid w:val="007B1FE3"/>
    <w:rsid w:val="007D4863"/>
    <w:rsid w:val="00804D6B"/>
    <w:rsid w:val="0087553C"/>
    <w:rsid w:val="0091154C"/>
    <w:rsid w:val="0097134C"/>
    <w:rsid w:val="009B628F"/>
    <w:rsid w:val="009F31F3"/>
    <w:rsid w:val="00A145DA"/>
    <w:rsid w:val="00A73A37"/>
    <w:rsid w:val="00AF36DA"/>
    <w:rsid w:val="00B757E0"/>
    <w:rsid w:val="00BB60E7"/>
    <w:rsid w:val="00C428A2"/>
    <w:rsid w:val="00C54090"/>
    <w:rsid w:val="00CC7BB6"/>
    <w:rsid w:val="00CF7034"/>
    <w:rsid w:val="00D61800"/>
    <w:rsid w:val="00DA084A"/>
    <w:rsid w:val="00DB5BB3"/>
    <w:rsid w:val="00E004A3"/>
    <w:rsid w:val="00E47B1C"/>
    <w:rsid w:val="00EE556A"/>
    <w:rsid w:val="00EF2FC5"/>
    <w:rsid w:val="00F0522F"/>
    <w:rsid w:val="00F13CC5"/>
    <w:rsid w:val="00F169E1"/>
    <w:rsid w:val="00FB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6579D"/>
  <w15:chartTrackingRefBased/>
  <w15:docId w15:val="{AFAF19B8-0C9E-4420-BCA0-4404C08A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3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3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31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3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3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3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3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3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3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3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3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31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3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3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3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3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3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3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31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3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1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3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1F3"/>
    <w:pPr>
      <w:spacing w:before="160" w:after="160"/>
      <w:jc w:val="center"/>
    </w:pPr>
    <w:rPr>
      <w:i/>
      <w:iCs/>
      <w:color w:val="404040" w:themeColor="text1" w:themeTint="BF"/>
    </w:rPr>
  </w:style>
  <w:style w:type="character" w:customStyle="1" w:styleId="a8">
    <w:name w:val="引用文 (文字)"/>
    <w:basedOn w:val="a0"/>
    <w:link w:val="a7"/>
    <w:uiPriority w:val="29"/>
    <w:rsid w:val="009F31F3"/>
    <w:rPr>
      <w:i/>
      <w:iCs/>
      <w:color w:val="404040" w:themeColor="text1" w:themeTint="BF"/>
    </w:rPr>
  </w:style>
  <w:style w:type="paragraph" w:styleId="a9">
    <w:name w:val="List Paragraph"/>
    <w:basedOn w:val="a"/>
    <w:uiPriority w:val="34"/>
    <w:qFormat/>
    <w:rsid w:val="009F31F3"/>
    <w:pPr>
      <w:ind w:left="720"/>
      <w:contextualSpacing/>
    </w:pPr>
  </w:style>
  <w:style w:type="character" w:styleId="21">
    <w:name w:val="Intense Emphasis"/>
    <w:basedOn w:val="a0"/>
    <w:uiPriority w:val="21"/>
    <w:qFormat/>
    <w:rsid w:val="009F31F3"/>
    <w:rPr>
      <w:i/>
      <w:iCs/>
      <w:color w:val="0F4761" w:themeColor="accent1" w:themeShade="BF"/>
    </w:rPr>
  </w:style>
  <w:style w:type="paragraph" w:styleId="22">
    <w:name w:val="Intense Quote"/>
    <w:basedOn w:val="a"/>
    <w:next w:val="a"/>
    <w:link w:val="23"/>
    <w:uiPriority w:val="30"/>
    <w:qFormat/>
    <w:rsid w:val="009F3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31F3"/>
    <w:rPr>
      <w:i/>
      <w:iCs/>
      <w:color w:val="0F4761" w:themeColor="accent1" w:themeShade="BF"/>
    </w:rPr>
  </w:style>
  <w:style w:type="character" w:styleId="24">
    <w:name w:val="Intense Reference"/>
    <w:basedOn w:val="a0"/>
    <w:uiPriority w:val="32"/>
    <w:qFormat/>
    <w:rsid w:val="009F31F3"/>
    <w:rPr>
      <w:b/>
      <w:bCs/>
      <w:smallCaps/>
      <w:color w:val="0F4761" w:themeColor="accent1" w:themeShade="BF"/>
      <w:spacing w:val="5"/>
    </w:rPr>
  </w:style>
  <w:style w:type="paragraph" w:styleId="aa">
    <w:name w:val="header"/>
    <w:basedOn w:val="a"/>
    <w:link w:val="ab"/>
    <w:uiPriority w:val="99"/>
    <w:unhideWhenUsed/>
    <w:rsid w:val="009B628F"/>
    <w:pPr>
      <w:tabs>
        <w:tab w:val="center" w:pos="4252"/>
        <w:tab w:val="right" w:pos="8504"/>
      </w:tabs>
      <w:snapToGrid w:val="0"/>
    </w:pPr>
  </w:style>
  <w:style w:type="character" w:customStyle="1" w:styleId="ab">
    <w:name w:val="ヘッダー (文字)"/>
    <w:basedOn w:val="a0"/>
    <w:link w:val="aa"/>
    <w:uiPriority w:val="99"/>
    <w:rsid w:val="009B628F"/>
  </w:style>
  <w:style w:type="paragraph" w:styleId="ac">
    <w:name w:val="footer"/>
    <w:basedOn w:val="a"/>
    <w:link w:val="ad"/>
    <w:uiPriority w:val="99"/>
    <w:unhideWhenUsed/>
    <w:rsid w:val="009B628F"/>
    <w:pPr>
      <w:tabs>
        <w:tab w:val="center" w:pos="4252"/>
        <w:tab w:val="right" w:pos="8504"/>
      </w:tabs>
      <w:snapToGrid w:val="0"/>
    </w:pPr>
  </w:style>
  <w:style w:type="character" w:customStyle="1" w:styleId="ad">
    <w:name w:val="フッター (文字)"/>
    <w:basedOn w:val="a0"/>
    <w:link w:val="ac"/>
    <w:uiPriority w:val="99"/>
    <w:rsid w:val="009B628F"/>
  </w:style>
  <w:style w:type="table" w:styleId="ae">
    <w:name w:val="Table Grid"/>
    <w:basedOn w:val="a1"/>
    <w:uiPriority w:val="39"/>
    <w:rsid w:val="00F1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5B8E-ADA6-4532-9B18-9841C3AE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C124072 KONDO Kaho</dc:creator>
  <cp:keywords/>
  <dc:description/>
  <cp:lastModifiedBy>C124072 KONDO Kaho</cp:lastModifiedBy>
  <cp:revision>7</cp:revision>
  <dcterms:created xsi:type="dcterms:W3CDTF">2024-06-07T13:46:00Z</dcterms:created>
  <dcterms:modified xsi:type="dcterms:W3CDTF">2024-06-11T17:10:00Z</dcterms:modified>
</cp:coreProperties>
</file>